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090" w:rsidRDefault="00F12090" w:rsidP="00F12090">
      <w:pPr>
        <w:jc w:val="center"/>
        <w:rPr>
          <w:b/>
        </w:rPr>
      </w:pPr>
      <w:r w:rsidRPr="000019FE">
        <w:rPr>
          <w:b/>
        </w:rPr>
        <w:t>BOLU ABANT İZZET BAYSAL ÜNİVERSİTESİ</w:t>
      </w:r>
      <w:r>
        <w:rPr>
          <w:b/>
        </w:rPr>
        <w:t xml:space="preserve"> - </w:t>
      </w:r>
      <w:r w:rsidRPr="000019FE">
        <w:rPr>
          <w:b/>
        </w:rPr>
        <w:t>HUKUK FAKÜLTESİ</w:t>
      </w:r>
    </w:p>
    <w:p w:rsidR="00F12090" w:rsidRDefault="00F12090" w:rsidP="00F12090">
      <w:pPr>
        <w:jc w:val="center"/>
        <w:rPr>
          <w:b/>
        </w:rPr>
      </w:pPr>
      <w:r w:rsidRPr="000019FE">
        <w:rPr>
          <w:b/>
        </w:rPr>
        <w:t>202</w:t>
      </w:r>
      <w:r>
        <w:rPr>
          <w:b/>
        </w:rPr>
        <w:t>4</w:t>
      </w:r>
      <w:r w:rsidRPr="000019FE">
        <w:rPr>
          <w:b/>
        </w:rPr>
        <w:t>-202</w:t>
      </w:r>
      <w:r>
        <w:rPr>
          <w:b/>
        </w:rPr>
        <w:t>5</w:t>
      </w:r>
      <w:r w:rsidRPr="000019FE">
        <w:rPr>
          <w:b/>
        </w:rPr>
        <w:t xml:space="preserve"> </w:t>
      </w:r>
      <w:r w:rsidR="006A1017">
        <w:rPr>
          <w:b/>
        </w:rPr>
        <w:t xml:space="preserve">AKADEMİK </w:t>
      </w:r>
      <w:r>
        <w:rPr>
          <w:b/>
        </w:rPr>
        <w:t xml:space="preserve">YILI - </w:t>
      </w:r>
      <w:r w:rsidR="00FC11B9">
        <w:rPr>
          <w:b/>
        </w:rPr>
        <w:t>ANAYASA HUKUKU</w:t>
      </w:r>
      <w:r w:rsidRPr="000019FE">
        <w:rPr>
          <w:b/>
        </w:rPr>
        <w:t xml:space="preserve"> DERSİ</w:t>
      </w:r>
    </w:p>
    <w:p w:rsidR="00F12090" w:rsidRDefault="00F12090" w:rsidP="00F12090">
      <w:pPr>
        <w:jc w:val="center"/>
        <w:rPr>
          <w:b/>
        </w:rPr>
      </w:pPr>
      <w:r>
        <w:rPr>
          <w:b/>
        </w:rPr>
        <w:t>VİZE SINAVI CEVAP ANAHTARI</w:t>
      </w:r>
    </w:p>
    <w:p w:rsidR="00F12090" w:rsidRPr="003D5474" w:rsidRDefault="00F12090" w:rsidP="00F12090">
      <w:pPr>
        <w:jc w:val="center"/>
        <w:rPr>
          <w:b/>
        </w:rPr>
      </w:pPr>
      <w:r>
        <w:rPr>
          <w:b/>
        </w:rPr>
        <w:t>(</w:t>
      </w:r>
      <w:r w:rsidR="00FC11B9">
        <w:rPr>
          <w:b/>
        </w:rPr>
        <w:t>07</w:t>
      </w:r>
      <w:r>
        <w:rPr>
          <w:b/>
        </w:rPr>
        <w:t>.01.2025)</w:t>
      </w:r>
    </w:p>
    <w:p w:rsidR="00F12090" w:rsidRPr="006D66F5" w:rsidRDefault="00F12090" w:rsidP="00F12090">
      <w:pPr>
        <w:rPr>
          <w:b/>
          <w:sz w:val="22"/>
          <w:u w:val="single"/>
        </w:rPr>
      </w:pPr>
      <w:r w:rsidRPr="006D66F5">
        <w:rPr>
          <w:b/>
          <w:sz w:val="22"/>
          <w:u w:val="single"/>
        </w:rPr>
        <w:t>Sınav Yönergesi</w:t>
      </w:r>
    </w:p>
    <w:p w:rsidR="00F12090" w:rsidRPr="006D66F5" w:rsidRDefault="00F12090" w:rsidP="00F12090">
      <w:pPr>
        <w:rPr>
          <w:i/>
          <w:sz w:val="22"/>
        </w:rPr>
      </w:pPr>
      <w:r w:rsidRPr="006D66F5">
        <w:rPr>
          <w:i/>
          <w:sz w:val="22"/>
        </w:rPr>
        <w:t xml:space="preserve">Sınav süresi </w:t>
      </w:r>
      <w:r w:rsidR="00FC11B9" w:rsidRPr="006D66F5">
        <w:rPr>
          <w:i/>
          <w:sz w:val="22"/>
        </w:rPr>
        <w:t>11</w:t>
      </w:r>
      <w:r w:rsidRPr="006D66F5">
        <w:rPr>
          <w:i/>
          <w:sz w:val="22"/>
        </w:rPr>
        <w:t>0 dakikadır. Cevapların tükenmez kalemle, okunaklı bir biçimde yazılması gerekmektedir. Verilen cevap kağıdına (A3) ek olarak en fazla 1 adet A4 kağıdı verilebilir.</w:t>
      </w:r>
    </w:p>
    <w:p w:rsidR="00F12090" w:rsidRPr="006D66F5" w:rsidRDefault="00F12090" w:rsidP="00F12090">
      <w:pPr>
        <w:rPr>
          <w:i/>
          <w:sz w:val="22"/>
        </w:rPr>
      </w:pPr>
      <w:r w:rsidRPr="006D66F5">
        <w:rPr>
          <w:i/>
          <w:sz w:val="22"/>
        </w:rPr>
        <w:t xml:space="preserve">Sınavda yazılı veya basılı kaynaklara başvuru serbesttir; herhangi bir nesnenin/bilginin öğrenciler arasında alışverişi yapılamaz. İnternet bağlantısı olan/olmayan elektronik cihazların kullanımına izin verilmemektedir. </w:t>
      </w:r>
    </w:p>
    <w:p w:rsidR="00ED3ADF" w:rsidRPr="006D66F5" w:rsidRDefault="00F12090" w:rsidP="006D66F5">
      <w:pPr>
        <w:jc w:val="left"/>
        <w:rPr>
          <w:i/>
          <w:sz w:val="22"/>
        </w:rPr>
      </w:pPr>
      <w:r w:rsidRPr="006D66F5">
        <w:rPr>
          <w:i/>
          <w:sz w:val="22"/>
        </w:rPr>
        <w:t>Başarılar Dileriz.</w:t>
      </w:r>
    </w:p>
    <w:p w:rsidR="00ED3ADF" w:rsidRPr="00282389" w:rsidRDefault="00F12090" w:rsidP="00F12090">
      <w:pPr>
        <w:jc w:val="center"/>
        <w:rPr>
          <w:b/>
          <w:u w:val="single"/>
        </w:rPr>
      </w:pPr>
      <w:r>
        <w:rPr>
          <w:b/>
          <w:u w:val="single"/>
        </w:rPr>
        <w:t>CEVAP ANAHTARI</w:t>
      </w:r>
    </w:p>
    <w:p w:rsidR="00A34A12" w:rsidRDefault="00A34A12" w:rsidP="00F12090">
      <w:pPr>
        <w:rPr>
          <w:b/>
        </w:rPr>
      </w:pPr>
    </w:p>
    <w:p w:rsidR="00F2557F" w:rsidRPr="00F2557F" w:rsidRDefault="001B266A" w:rsidP="00F12090">
      <w:pPr>
        <w:rPr>
          <w:b/>
        </w:rPr>
      </w:pPr>
      <w:r w:rsidRPr="001B266A">
        <w:rPr>
          <w:b/>
        </w:rPr>
        <w:t>1.</w:t>
      </w:r>
      <w:r w:rsidRPr="001B266A">
        <w:rPr>
          <w:b/>
        </w:rPr>
        <w:tab/>
      </w:r>
      <w:r w:rsidR="00FC11B9" w:rsidRPr="00FC11B9">
        <w:rPr>
          <w:b/>
        </w:rPr>
        <w:t xml:space="preserve">1789 tarihli Fransız </w:t>
      </w:r>
      <w:r w:rsidR="00F01E67">
        <w:rPr>
          <w:b/>
        </w:rPr>
        <w:t>İnsan</w:t>
      </w:r>
      <w:r w:rsidR="00FC11B9" w:rsidRPr="00FC11B9">
        <w:rPr>
          <w:b/>
        </w:rPr>
        <w:t xml:space="preserve"> ve </w:t>
      </w:r>
      <w:r w:rsidR="00F01E67">
        <w:rPr>
          <w:b/>
        </w:rPr>
        <w:t>Yurttaş</w:t>
      </w:r>
      <w:r w:rsidR="00FC11B9" w:rsidRPr="00FC11B9">
        <w:rPr>
          <w:b/>
        </w:rPr>
        <w:t xml:space="preserve"> Hakları Bildirisi'nin "Hakların güvence altına alınmadığı ve </w:t>
      </w:r>
      <w:r w:rsidR="00130BA3">
        <w:rPr>
          <w:b/>
        </w:rPr>
        <w:t>güçler</w:t>
      </w:r>
      <w:r w:rsidR="00FC11B9" w:rsidRPr="00FC11B9">
        <w:rPr>
          <w:b/>
        </w:rPr>
        <w:t xml:space="preserve"> ayrılığının belirlenmediği bir toplumun anayasası yoktur." şeklindeki 16. maddesi hükmünü, bu belgeyi ortaya çıkartan tarihsel süreç ve anayasaların işlevleri ile birlikte değerlendirmek suretiyle irdeleyiniz. (40 p.)</w:t>
      </w:r>
    </w:p>
    <w:p w:rsidR="00F2557F" w:rsidRDefault="00F2557F" w:rsidP="00F12090"/>
    <w:p w:rsidR="00A34A12" w:rsidRDefault="006D66F5" w:rsidP="00F12090">
      <w:r>
        <w:tab/>
      </w:r>
      <w:r w:rsidR="00F364C1" w:rsidRPr="00F364C1">
        <w:t>Siyasal liberalizmin bir ürünü olan modern anayasacılık düşüncesine göre anayasanın tel</w:t>
      </w:r>
      <w:r w:rsidR="00F364C1">
        <w:t>osu</w:t>
      </w:r>
      <w:r w:rsidR="00F364C1" w:rsidRPr="00F364C1">
        <w:t xml:space="preserve"> ve varlık nedeni siyasal iktidarın sınırlanması</w:t>
      </w:r>
      <w:r w:rsidR="00A34A12">
        <w:t>,</w:t>
      </w:r>
      <w:r w:rsidR="00F364C1" w:rsidRPr="00F364C1">
        <w:t xml:space="preserve"> denetlenmesi ve bu yolla hak ve özgürlüklerin güvence altına alınmasıdır</w:t>
      </w:r>
      <w:r w:rsidR="00A34A12">
        <w:t>.</w:t>
      </w:r>
      <w:r w:rsidR="00F364C1" w:rsidRPr="00F364C1">
        <w:t xml:space="preserve"> Bu nedenle anayasa metninin hem açık ve belirgin olması hem de siyasal iktidar</w:t>
      </w:r>
      <w:r w:rsidR="00A34A12">
        <w:t>ı</w:t>
      </w:r>
      <w:r w:rsidR="00F364C1" w:rsidRPr="00F364C1">
        <w:t xml:space="preserve"> sınırlamaya yönelik liberal kurumsal çözümleri içermesi gerekmektedir</w:t>
      </w:r>
      <w:r w:rsidR="00A34A12">
        <w:t>.</w:t>
      </w:r>
      <w:r w:rsidR="00F364C1" w:rsidRPr="00F364C1">
        <w:t xml:space="preserve"> Klasik dönemde </w:t>
      </w:r>
      <w:r w:rsidR="00130BA3">
        <w:t>erkler</w:t>
      </w:r>
      <w:r w:rsidR="00F364C1" w:rsidRPr="00F364C1">
        <w:t xml:space="preserve"> ayrılığı</w:t>
      </w:r>
      <w:r w:rsidR="00A34A12">
        <w:t>,</w:t>
      </w:r>
      <w:r w:rsidR="00F364C1" w:rsidRPr="00F364C1">
        <w:t xml:space="preserve"> yargının </w:t>
      </w:r>
      <w:r w:rsidR="00A34A12">
        <w:t>y</w:t>
      </w:r>
      <w:r w:rsidR="00F364C1" w:rsidRPr="00F364C1">
        <w:t>asama ve yürütmeden ayrı olmasını kapsamaktaydı</w:t>
      </w:r>
      <w:r w:rsidR="00A34A12">
        <w:t>.</w:t>
      </w:r>
      <w:r w:rsidR="00F364C1" w:rsidRPr="00F364C1">
        <w:t xml:space="preserve"> </w:t>
      </w:r>
      <w:r w:rsidR="00A34A12">
        <w:t>M</w:t>
      </w:r>
      <w:r w:rsidR="00F364C1" w:rsidRPr="00F364C1">
        <w:t>odern dönemde</w:t>
      </w:r>
      <w:r w:rsidR="00A34A12">
        <w:t xml:space="preserve"> Montesquieu tarafından ortaya konulan teoriye göre</w:t>
      </w:r>
      <w:r w:rsidR="00F364C1" w:rsidRPr="00F364C1">
        <w:t xml:space="preserve"> ise</w:t>
      </w:r>
      <w:r w:rsidR="00A34A12">
        <w:t>;</w:t>
      </w:r>
      <w:r w:rsidR="00F364C1" w:rsidRPr="00F364C1">
        <w:t xml:space="preserve"> </w:t>
      </w:r>
      <w:r w:rsidR="00A34A12">
        <w:t>y</w:t>
      </w:r>
      <w:r w:rsidR="00F364C1" w:rsidRPr="00F364C1">
        <w:t>asama ve yürütmenin birbirinden ayrılması</w:t>
      </w:r>
      <w:r w:rsidR="00A34A12">
        <w:t>,</w:t>
      </w:r>
      <w:r w:rsidR="00F364C1" w:rsidRPr="00F364C1">
        <w:t xml:space="preserve"> siyasal iktidara karşı özgürlüklerin korunmasında bir anayasal </w:t>
      </w:r>
      <w:r w:rsidR="00A34A12">
        <w:t>k</w:t>
      </w:r>
      <w:r w:rsidR="00F364C1" w:rsidRPr="00F364C1">
        <w:t>alkan olarak görülmüştür</w:t>
      </w:r>
      <w:r w:rsidR="00A34A12">
        <w:t>.</w:t>
      </w:r>
      <w:r w:rsidR="00F364C1" w:rsidRPr="00F364C1">
        <w:t xml:space="preserve"> </w:t>
      </w:r>
      <w:r w:rsidR="00A34A12">
        <w:t>B</w:t>
      </w:r>
      <w:r w:rsidR="00F364C1" w:rsidRPr="00F364C1">
        <w:t>urada temel kaygı özgürlüğün siyasal iktidara karşı nasıl korunacağıdır</w:t>
      </w:r>
      <w:r w:rsidR="00A34A12">
        <w:t>.</w:t>
      </w:r>
      <w:r w:rsidR="00F364C1" w:rsidRPr="00F364C1">
        <w:t xml:space="preserve"> </w:t>
      </w:r>
      <w:r w:rsidR="003361E5">
        <w:t>Erkler</w:t>
      </w:r>
      <w:r w:rsidR="00F364C1" w:rsidRPr="00F364C1">
        <w:t xml:space="preserve"> </w:t>
      </w:r>
      <w:r w:rsidR="00A34A12">
        <w:t>a</w:t>
      </w:r>
      <w:r w:rsidR="00F364C1" w:rsidRPr="00F364C1">
        <w:t>yrılığı düşüncesi</w:t>
      </w:r>
      <w:r w:rsidR="00A34A12">
        <w:t>,</w:t>
      </w:r>
      <w:r w:rsidR="00F364C1" w:rsidRPr="00F364C1">
        <w:t xml:space="preserve"> bu </w:t>
      </w:r>
      <w:r w:rsidR="00A34A12">
        <w:t>a</w:t>
      </w:r>
      <w:r w:rsidR="00F364C1" w:rsidRPr="00F364C1">
        <w:t>rayışın bir aracı olarak ifade edilmekte ve temellendirilmektedir</w:t>
      </w:r>
      <w:r w:rsidR="00A34A12">
        <w:t>.</w:t>
      </w:r>
    </w:p>
    <w:p w:rsidR="00A34A12" w:rsidRDefault="006D66F5" w:rsidP="00F12090">
      <w:r>
        <w:tab/>
      </w:r>
      <w:r w:rsidR="003361E5">
        <w:t>Erkler</w:t>
      </w:r>
      <w:r w:rsidR="00F364C1" w:rsidRPr="00F364C1">
        <w:t xml:space="preserve"> ayrılığı teorisi siyasal iktidarın kullanılmasını 3 organa indirgemektedir</w:t>
      </w:r>
      <w:r w:rsidR="00A34A12">
        <w:t>.</w:t>
      </w:r>
      <w:r w:rsidR="00F364C1" w:rsidRPr="00F364C1">
        <w:t xml:space="preserve"> Bunlar yasama</w:t>
      </w:r>
      <w:r w:rsidR="00A34A12">
        <w:t>,</w:t>
      </w:r>
      <w:r w:rsidR="00F364C1" w:rsidRPr="00F364C1">
        <w:t xml:space="preserve"> yürütme ve yargıdır</w:t>
      </w:r>
      <w:r w:rsidR="00A34A12">
        <w:t>.</w:t>
      </w:r>
      <w:r w:rsidR="00F364C1" w:rsidRPr="00F364C1">
        <w:t xml:space="preserve"> </w:t>
      </w:r>
      <w:r w:rsidR="00A34A12">
        <w:t>F</w:t>
      </w:r>
      <w:r w:rsidR="00F364C1" w:rsidRPr="00F364C1">
        <w:t xml:space="preserve">arklı siyasal sistemlerde farklı seviyelerde karşımıza çıkmakla birlikte </w:t>
      </w:r>
      <w:r w:rsidR="003361E5">
        <w:t>erkler</w:t>
      </w:r>
      <w:r w:rsidR="00F364C1" w:rsidRPr="00F364C1">
        <w:t xml:space="preserve"> ayrılığı</w:t>
      </w:r>
      <w:r w:rsidR="00A34A12">
        <w:t>,</w:t>
      </w:r>
      <w:r w:rsidR="00F364C1" w:rsidRPr="00F364C1">
        <w:t xml:space="preserve"> iktidar keyfiyetini engellemek</w:t>
      </w:r>
      <w:r w:rsidR="00A34A12">
        <w:t>,</w:t>
      </w:r>
      <w:r w:rsidR="00F364C1" w:rsidRPr="00F364C1">
        <w:t xml:space="preserve"> siyasal azınlıkları korumak ve temel hak ve özgürlüklerin güvencesini sağlamak gibi işlevleri sahiptir</w:t>
      </w:r>
      <w:r w:rsidR="00A34A12">
        <w:t>.</w:t>
      </w:r>
      <w:r w:rsidR="00F364C1" w:rsidRPr="00F364C1">
        <w:t xml:space="preserve"> Fransız İnsan ve Yurttaş </w:t>
      </w:r>
      <w:r w:rsidR="00A34A12">
        <w:t>H</w:t>
      </w:r>
      <w:r w:rsidR="00F364C1" w:rsidRPr="00F364C1">
        <w:t xml:space="preserve">akları </w:t>
      </w:r>
      <w:r w:rsidR="00A34A12">
        <w:t>B</w:t>
      </w:r>
      <w:r w:rsidR="00F364C1" w:rsidRPr="00F364C1">
        <w:t>ildirisi</w:t>
      </w:r>
      <w:r w:rsidR="00A34A12">
        <w:t>'</w:t>
      </w:r>
      <w:r w:rsidR="00F364C1" w:rsidRPr="00F364C1">
        <w:t>nin ortaya çıktığı dönem</w:t>
      </w:r>
      <w:r w:rsidR="00A34A12">
        <w:t>,</w:t>
      </w:r>
      <w:r w:rsidR="00F364C1" w:rsidRPr="00F364C1">
        <w:t xml:space="preserve"> Amerika'daki bağımsızlık hareketleri ve Fransız İhtilali</w:t>
      </w:r>
      <w:r w:rsidR="00A34A12">
        <w:t>'</w:t>
      </w:r>
      <w:r w:rsidR="00F364C1" w:rsidRPr="00F364C1">
        <w:t>nin yaşandığı dönem</w:t>
      </w:r>
      <w:r w:rsidR="00A34A12">
        <w:t>e tekabül eder.</w:t>
      </w:r>
      <w:r w:rsidR="00F364C1" w:rsidRPr="00F364C1">
        <w:t xml:space="preserve"> </w:t>
      </w:r>
      <w:r w:rsidR="00A34A12">
        <w:t>M</w:t>
      </w:r>
      <w:r w:rsidR="00F364C1" w:rsidRPr="00F364C1">
        <w:t>odern anayasacılığın başladığı dönem olarak da ifade edebileceğimiz bu süreçte</w:t>
      </w:r>
      <w:r w:rsidR="00A34A12">
        <w:t>,</w:t>
      </w:r>
      <w:r w:rsidR="00F364C1" w:rsidRPr="00F364C1">
        <w:t xml:space="preserve"> </w:t>
      </w:r>
      <w:r w:rsidR="00130BA3">
        <w:t>erkler</w:t>
      </w:r>
      <w:r w:rsidR="00F364C1" w:rsidRPr="00F364C1">
        <w:t xml:space="preserve"> ayrılığına verilen önemle birlikte krallıkların ortadan kalktığı veya güçlerini</w:t>
      </w:r>
      <w:r w:rsidR="00A34A12">
        <w:t>n</w:t>
      </w:r>
      <w:r w:rsidR="00F364C1" w:rsidRPr="00F364C1">
        <w:t xml:space="preserve"> zayıfladığı</w:t>
      </w:r>
      <w:r w:rsidR="00A34A12">
        <w:t xml:space="preserve"> görülmektedir.</w:t>
      </w:r>
      <w:r w:rsidR="00F364C1" w:rsidRPr="00F364C1">
        <w:t xml:space="preserve"> </w:t>
      </w:r>
      <w:r w:rsidR="00A34A12">
        <w:t>A</w:t>
      </w:r>
      <w:r w:rsidR="00F364C1" w:rsidRPr="00F364C1">
        <w:t>ynı zamanda siyaset iktidarın keyfi bir şekilde kullanılmasının önüne geçecek anayasalar</w:t>
      </w:r>
      <w:r w:rsidR="00A34A12">
        <w:t xml:space="preserve"> yapılmaya çalışılmaktadır. B</w:t>
      </w:r>
      <w:r w:rsidR="00F364C1" w:rsidRPr="00F364C1">
        <w:t xml:space="preserve">unun yanında toplumsal bütünleşme ve </w:t>
      </w:r>
      <w:r w:rsidR="00F364C1" w:rsidRPr="00F364C1">
        <w:lastRenderedPageBreak/>
        <w:t>siyasal azınlıkların temel hak ve hürriyetlerinin korunması bağlamında çeşitli düzenlemeler yapıldığı da sabittir</w:t>
      </w:r>
      <w:r w:rsidR="00A34A12">
        <w:t>.</w:t>
      </w:r>
    </w:p>
    <w:p w:rsidR="00A34A12" w:rsidRDefault="006D66F5" w:rsidP="00F12090">
      <w:r>
        <w:tab/>
      </w:r>
      <w:r w:rsidR="00A34A12">
        <w:t>O</w:t>
      </w:r>
      <w:r w:rsidR="00F364C1" w:rsidRPr="00F364C1">
        <w:t>toriter ve baskıcı yönetimlerin güç kaybetmesi ve liberal demokrasinin ortaya çıkışı ile anayasacılığın önemi artmıştır</w:t>
      </w:r>
      <w:r w:rsidR="00A34A12">
        <w:t>.</w:t>
      </w:r>
      <w:r w:rsidR="00F364C1" w:rsidRPr="00F364C1">
        <w:t xml:space="preserve"> Zira egemenliğin yansımaları olan yasama</w:t>
      </w:r>
      <w:r w:rsidR="00A34A12">
        <w:t>,</w:t>
      </w:r>
      <w:r w:rsidR="00F364C1" w:rsidRPr="00F364C1">
        <w:t xml:space="preserve"> yürütme ve yargı organlarının belirli bir güce</w:t>
      </w:r>
      <w:r w:rsidR="00A34A12">
        <w:t>,</w:t>
      </w:r>
      <w:r w:rsidR="00F364C1" w:rsidRPr="00F364C1">
        <w:t xml:space="preserve"> kişiye veya sınıfa ait değil</w:t>
      </w:r>
      <w:r w:rsidR="00A34A12">
        <w:t>;</w:t>
      </w:r>
      <w:r w:rsidR="00F364C1" w:rsidRPr="00F364C1">
        <w:t xml:space="preserve"> bütün topluma ait olduğu inancı yerleşmiştir</w:t>
      </w:r>
      <w:r w:rsidR="00A34A12">
        <w:t>.</w:t>
      </w:r>
      <w:r w:rsidR="00F364C1" w:rsidRPr="00F364C1">
        <w:t xml:space="preserve"> </w:t>
      </w:r>
      <w:r w:rsidR="00A34A12">
        <w:t>B</w:t>
      </w:r>
      <w:r w:rsidR="00F364C1" w:rsidRPr="00F364C1">
        <w:t>u düzenin korunabilmesi için liberal anayasalar ortaya kon</w:t>
      </w:r>
      <w:r w:rsidR="00A34A12">
        <w:t>ul</w:t>
      </w:r>
      <w:r w:rsidR="00F364C1" w:rsidRPr="00F364C1">
        <w:t>muş</w:t>
      </w:r>
      <w:r w:rsidR="00A34A12">
        <w:t>,</w:t>
      </w:r>
      <w:r w:rsidR="00F364C1" w:rsidRPr="00F364C1">
        <w:t xml:space="preserve"> devletin nasıl teşkilatlanacağı ve hareket edeceği bu belgelerde düzenlenmiştir</w:t>
      </w:r>
      <w:r w:rsidR="00A34A12">
        <w:t>.</w:t>
      </w:r>
      <w:r w:rsidR="00F364C1" w:rsidRPr="00F364C1">
        <w:t xml:space="preserve"> </w:t>
      </w:r>
      <w:r w:rsidR="00A34A12">
        <w:t>Y</w:t>
      </w:r>
      <w:r w:rsidR="00F364C1" w:rsidRPr="00F364C1">
        <w:t>ine temel hak ve hürriyetler</w:t>
      </w:r>
      <w:r w:rsidR="00A34A12">
        <w:t>,</w:t>
      </w:r>
      <w:r w:rsidR="00F364C1" w:rsidRPr="00F364C1">
        <w:t xml:space="preserve"> anayasa metinlerine girmiş ve anayasal seviyede güvence altına alınmıştır</w:t>
      </w:r>
      <w:r w:rsidR="00A34A12">
        <w:t>.</w:t>
      </w:r>
    </w:p>
    <w:p w:rsidR="00C62394" w:rsidRDefault="006D66F5" w:rsidP="00F12090">
      <w:r>
        <w:tab/>
      </w:r>
      <w:r w:rsidR="00A34A12">
        <w:t>Fransız İnsan ve Yurttaş Hakları Bildirisi'nin 16. maddesi, b</w:t>
      </w:r>
      <w:r w:rsidR="00F364C1" w:rsidRPr="00F364C1">
        <w:t>ir devletin anayasasının olması</w:t>
      </w:r>
      <w:r w:rsidR="00A34A12">
        <w:t>nın</w:t>
      </w:r>
      <w:r w:rsidR="00F364C1" w:rsidRPr="00F364C1">
        <w:t xml:space="preserve"> sadece adına anayasa denilen bir metnin bulunmasından ibaret </w:t>
      </w:r>
      <w:r w:rsidR="00A34A12">
        <w:t xml:space="preserve">olmadığını ortaya koymaktadır. İlgili hükme bakarak değerlendirme yapılacak olursa, </w:t>
      </w:r>
      <w:r w:rsidR="00A34A12" w:rsidRPr="00F364C1">
        <w:t>anayasal devlet ile anayasalı devlet arasında fark</w:t>
      </w:r>
      <w:r w:rsidR="00A34A12">
        <w:t xml:space="preserve"> olduğu söylenmelidir. A</w:t>
      </w:r>
      <w:r w:rsidR="00F364C1" w:rsidRPr="00F364C1">
        <w:t>nayasa</w:t>
      </w:r>
      <w:r w:rsidR="00A34A12">
        <w:t>l</w:t>
      </w:r>
      <w:r w:rsidR="00F364C1" w:rsidRPr="00F364C1">
        <w:t xml:space="preserve">cılık </w:t>
      </w:r>
      <w:r w:rsidR="00A34A12">
        <w:t>h</w:t>
      </w:r>
      <w:r w:rsidR="00F364C1" w:rsidRPr="00F364C1">
        <w:t>ukukun üstünlüğü ilkesi ile birlikte</w:t>
      </w:r>
      <w:r w:rsidR="00A34A12">
        <w:t>,</w:t>
      </w:r>
      <w:r w:rsidR="00F364C1" w:rsidRPr="00F364C1">
        <w:t xml:space="preserve"> devletin </w:t>
      </w:r>
      <w:r w:rsidR="003361E5">
        <w:t>erkler</w:t>
      </w:r>
      <w:r w:rsidR="00F364C1" w:rsidRPr="00F364C1">
        <w:t xml:space="preserve"> ayrılığı ilkesine göre teşkilatlanması</w:t>
      </w:r>
      <w:r w:rsidR="00A34A12">
        <w:t>,</w:t>
      </w:r>
      <w:r w:rsidR="00F364C1" w:rsidRPr="00F364C1">
        <w:t xml:space="preserve"> iktidar keyfiyetinin engellenmesi</w:t>
      </w:r>
      <w:r w:rsidR="00A34A12">
        <w:t>,</w:t>
      </w:r>
      <w:r w:rsidR="00F364C1" w:rsidRPr="00F364C1">
        <w:t xml:space="preserve"> siyasal azınlıkların korunması ve temel hak ve hürriyetlerin güvence altına alınmasını gerektirmektedir</w:t>
      </w:r>
      <w:r w:rsidR="00A34A12">
        <w:t>.</w:t>
      </w:r>
      <w:r w:rsidR="00F364C1" w:rsidRPr="00F364C1">
        <w:t xml:space="preserve"> Bu bağlamda </w:t>
      </w:r>
      <w:r w:rsidR="00A34A12">
        <w:t>t</w:t>
      </w:r>
      <w:r w:rsidR="00F364C1" w:rsidRPr="00F364C1">
        <w:t xml:space="preserve">emel hak ve hürriyetlerin korunmadığı ve </w:t>
      </w:r>
      <w:r w:rsidR="003361E5">
        <w:t>erkler</w:t>
      </w:r>
      <w:r w:rsidR="00F364C1" w:rsidRPr="00F364C1">
        <w:t xml:space="preserve"> ayrılığının bulunmadığı bir devletin anayasasının olmadığı söylenebilir</w:t>
      </w:r>
      <w:r w:rsidR="00A34A12">
        <w:t>.</w:t>
      </w:r>
      <w:r w:rsidR="00F364C1" w:rsidRPr="00F364C1">
        <w:t xml:space="preserve"> Ancak </w:t>
      </w:r>
      <w:r w:rsidR="003D116E">
        <w:t>anayasanın</w:t>
      </w:r>
      <w:r w:rsidR="00F364C1" w:rsidRPr="00F364C1">
        <w:t xml:space="preserve"> yokluğu</w:t>
      </w:r>
      <w:r w:rsidR="003D116E">
        <w:t>,</w:t>
      </w:r>
      <w:r w:rsidR="00F364C1" w:rsidRPr="00F364C1">
        <w:t xml:space="preserve"> </w:t>
      </w:r>
      <w:r w:rsidR="003D116E">
        <w:t>lafzi</w:t>
      </w:r>
      <w:r w:rsidR="00F364C1" w:rsidRPr="00F364C1">
        <w:t xml:space="preserve"> anlamda değil</w:t>
      </w:r>
      <w:r w:rsidR="003D116E">
        <w:t>;</w:t>
      </w:r>
      <w:r w:rsidR="00F364C1" w:rsidRPr="00F364C1">
        <w:t xml:space="preserve"> felsefi anlamdadır</w:t>
      </w:r>
      <w:r w:rsidR="003D116E">
        <w:t>.</w:t>
      </w:r>
    </w:p>
    <w:p w:rsidR="00C62394" w:rsidRPr="00F12090" w:rsidRDefault="00C62394" w:rsidP="00F12090"/>
    <w:p w:rsidR="007C38C9" w:rsidRPr="00F12090" w:rsidRDefault="007C38C9" w:rsidP="00F12090">
      <w:r>
        <w:rPr>
          <w:b/>
        </w:rPr>
        <w:t>2</w:t>
      </w:r>
      <w:r w:rsidRPr="001B266A">
        <w:rPr>
          <w:b/>
        </w:rPr>
        <w:t>.</w:t>
      </w:r>
      <w:r>
        <w:tab/>
      </w:r>
      <w:r w:rsidR="00FC11B9" w:rsidRPr="00FC11B9">
        <w:rPr>
          <w:b/>
        </w:rPr>
        <w:t>Özerklik kavramının yerel yönetimlerde, bölge</w:t>
      </w:r>
      <w:r w:rsidR="00177523">
        <w:rPr>
          <w:b/>
        </w:rPr>
        <w:t>sel</w:t>
      </w:r>
      <w:r w:rsidR="00FC11B9" w:rsidRPr="00FC11B9">
        <w:rPr>
          <w:b/>
        </w:rPr>
        <w:t xml:space="preserve"> yönetimlerde ve federe yönetimlerde  ne anlama geldiğini ve nasıl farklılaştığını açıklayınız. (40 p.)</w:t>
      </w:r>
    </w:p>
    <w:p w:rsidR="008D73D5" w:rsidRDefault="008D73D5" w:rsidP="00F12090"/>
    <w:p w:rsidR="00A5244E" w:rsidRDefault="006D66F5" w:rsidP="00F12090">
      <w:r>
        <w:tab/>
      </w:r>
      <w:r w:rsidR="00A5244E">
        <w:t xml:space="preserve">Özerklik ya da otonomi, kısaca kendi kendini yönetme olarak tanımlanabilir. Anayasal anlamda özerklik; </w:t>
      </w:r>
      <w:r w:rsidR="00AC770E">
        <w:t xml:space="preserve">üniter devletlerde </w:t>
      </w:r>
      <w:r w:rsidR="00A5244E">
        <w:t>yerel yönetim</w:t>
      </w:r>
      <w:r w:rsidR="00AC770E">
        <w:t>,</w:t>
      </w:r>
      <w:r w:rsidR="00A5244E">
        <w:t xml:space="preserve"> bölgeli devlet</w:t>
      </w:r>
      <w:r w:rsidR="00AC770E">
        <w:t>lerde bölgesel yönetim</w:t>
      </w:r>
      <w:r w:rsidR="00A5244E">
        <w:t xml:space="preserve"> ve federal devlet</w:t>
      </w:r>
      <w:r w:rsidR="00AC770E">
        <w:t>lerde federe yönetim</w:t>
      </w:r>
      <w:r w:rsidR="00A5244E">
        <w:t xml:space="preserve"> yapısı ile görünüm kazanır.</w:t>
      </w:r>
    </w:p>
    <w:p w:rsidR="00A5244E" w:rsidRPr="00A5244E" w:rsidRDefault="006D66F5" w:rsidP="00F12090">
      <w:pPr>
        <w:rPr>
          <w:u w:val="single"/>
        </w:rPr>
      </w:pPr>
      <w:r w:rsidRPr="006D66F5">
        <w:tab/>
      </w:r>
      <w:r w:rsidR="00A5244E" w:rsidRPr="00A5244E">
        <w:rPr>
          <w:u w:val="single"/>
        </w:rPr>
        <w:t>Yerel Yönetimlerde Özerklik</w:t>
      </w:r>
    </w:p>
    <w:p w:rsidR="00A5244E" w:rsidRDefault="006D66F5" w:rsidP="00F12090">
      <w:r>
        <w:tab/>
      </w:r>
      <w:r w:rsidR="00A5244E">
        <w:t>Çeşitli teknik, hukuki ve pratik zorunluluklar, üniter devlet içerisinde merkeze ait kamu hizmeti yerine getirme tekelinin kırılmasına ve idari merkeziyetçiliğin terk edilmesine yol açmıştır. Sonuç olarak merkeze ait yetkileri merkezin dışında teşkilatlanmış ve hiyerarşisinde olmayan yönetim birimleriyle paylaşmak durumunda kalmıştır. Bu paylaşım yetki devri olarak ifade edilir. Üniter devletlerde yerel yönetimler oluşturularak yetki devri sağlanmaktadır.</w:t>
      </w:r>
    </w:p>
    <w:p w:rsidR="00177523" w:rsidRDefault="006D66F5" w:rsidP="00F12090">
      <w:r>
        <w:tab/>
      </w:r>
      <w:r w:rsidR="00AC770E" w:rsidRPr="00AC770E">
        <w:t>Yerel yönetimlerde idari özellik bulunmaktadır</w:t>
      </w:r>
      <w:r w:rsidR="00AC770E">
        <w:t>.</w:t>
      </w:r>
      <w:r w:rsidR="00AC770E" w:rsidRPr="00AC770E">
        <w:t xml:space="preserve"> </w:t>
      </w:r>
      <w:r w:rsidR="00AC770E">
        <w:t>Y</w:t>
      </w:r>
      <w:r w:rsidR="00AC770E" w:rsidRPr="00AC770E">
        <w:t>erel yönetimler kendi organları</w:t>
      </w:r>
      <w:r w:rsidR="00AC770E">
        <w:t>nı</w:t>
      </w:r>
      <w:r w:rsidR="00AC770E" w:rsidRPr="00AC770E">
        <w:t xml:space="preserve"> kendileri seçebilirler</w:t>
      </w:r>
      <w:r w:rsidR="00AC770E">
        <w:t>.</w:t>
      </w:r>
      <w:r w:rsidR="00AC770E" w:rsidRPr="00AC770E">
        <w:t xml:space="preserve"> Tıpkı </w:t>
      </w:r>
      <w:r w:rsidR="00AC770E">
        <w:t>m</w:t>
      </w:r>
      <w:r w:rsidR="00AC770E" w:rsidRPr="00AC770E">
        <w:t xml:space="preserve">erkezi devlet gibi </w:t>
      </w:r>
      <w:r w:rsidR="00AC770E">
        <w:t>k</w:t>
      </w:r>
      <w:r w:rsidR="00AC770E" w:rsidRPr="00AC770E">
        <w:t>amu tüzel kişilikleri vardır</w:t>
      </w:r>
      <w:r w:rsidR="00AC770E">
        <w:t>.</w:t>
      </w:r>
      <w:r w:rsidR="00AC770E" w:rsidRPr="00AC770E">
        <w:t xml:space="preserve"> </w:t>
      </w:r>
      <w:r w:rsidR="00AC770E">
        <w:t>K</w:t>
      </w:r>
      <w:r w:rsidR="00AC770E" w:rsidRPr="00AC770E">
        <w:t xml:space="preserve">endilerine </w:t>
      </w:r>
      <w:r w:rsidR="00AC770E">
        <w:t>h</w:t>
      </w:r>
      <w:r w:rsidR="00AC770E" w:rsidRPr="00AC770E">
        <w:t>as bütçe</w:t>
      </w:r>
      <w:r w:rsidR="00AC770E">
        <w:t>,</w:t>
      </w:r>
      <w:r w:rsidR="00AC770E" w:rsidRPr="00AC770E">
        <w:t xml:space="preserve"> gelir kaynakları ve personele sahiptir</w:t>
      </w:r>
      <w:r w:rsidR="00AC770E">
        <w:t>.</w:t>
      </w:r>
      <w:r w:rsidR="00AC770E" w:rsidRPr="00AC770E">
        <w:t xml:space="preserve"> Ancak </w:t>
      </w:r>
      <w:r w:rsidR="00177523">
        <w:t>yerel yönetimlerin siyasi özerkliği bulunmamaktadır.</w:t>
      </w:r>
      <w:r w:rsidR="00AC770E" w:rsidRPr="00AC770E">
        <w:t xml:space="preserve"> </w:t>
      </w:r>
      <w:r w:rsidR="00177523">
        <w:t>M</w:t>
      </w:r>
      <w:r w:rsidR="00AC770E" w:rsidRPr="00AC770E">
        <w:t xml:space="preserve">erkezin normatif üstünlüğü ilkesine tabi olup </w:t>
      </w:r>
      <w:r w:rsidR="00AC770E">
        <w:t>k</w:t>
      </w:r>
      <w:r w:rsidR="00AC770E" w:rsidRPr="00AC770E">
        <w:t>endi başlarına yasama işlevinde bulunamazlar</w:t>
      </w:r>
      <w:r w:rsidR="00AC770E">
        <w:t>.</w:t>
      </w:r>
      <w:r w:rsidR="00AC770E" w:rsidRPr="00AC770E">
        <w:t xml:space="preserve"> Elbette yerel yönetime kendi görev alanları ile ilgili konuda sınırlı kalmak ve çerçevesi yasama organı tarafından çizilmek kaydıyla </w:t>
      </w:r>
      <w:r w:rsidR="00AC770E">
        <w:t>k</w:t>
      </w:r>
      <w:r w:rsidR="00AC770E" w:rsidRPr="00AC770E">
        <w:t>ural koymaya yetkisi tanın</w:t>
      </w:r>
      <w:r w:rsidR="00177523">
        <w:t>abilir</w:t>
      </w:r>
      <w:r w:rsidR="00AC770E">
        <w:t>.</w:t>
      </w:r>
      <w:r w:rsidR="00177523">
        <w:t xml:space="preserve"> </w:t>
      </w:r>
      <w:r w:rsidR="00177523" w:rsidRPr="00177523">
        <w:t>Yerel yönetim</w:t>
      </w:r>
      <w:r w:rsidR="00177523">
        <w:t>ler,</w:t>
      </w:r>
      <w:r w:rsidR="00177523" w:rsidRPr="00177523">
        <w:t xml:space="preserve"> yürütme </w:t>
      </w:r>
      <w:r w:rsidR="00177523" w:rsidRPr="00177523">
        <w:lastRenderedPageBreak/>
        <w:t>bağlamında</w:t>
      </w:r>
      <w:r w:rsidR="00177523">
        <w:t>,</w:t>
      </w:r>
      <w:r w:rsidR="00177523" w:rsidRPr="00177523">
        <w:t xml:space="preserve"> </w:t>
      </w:r>
      <w:r w:rsidR="00177523">
        <w:t>m</w:t>
      </w:r>
      <w:r w:rsidR="00177523" w:rsidRPr="00177523">
        <w:t>erkezi yönetimin koyduğu kurallar çerçevesinde</w:t>
      </w:r>
      <w:r w:rsidR="00177523">
        <w:t xml:space="preserve"> ve</w:t>
      </w:r>
      <w:r w:rsidR="00177523" w:rsidRPr="00177523">
        <w:t xml:space="preserve"> ülke yararları doğrultusunda kendi beldelerindeki ihtiyaçlarını gidermek için kendi organları ile karar alabilir ve uygulayabilir</w:t>
      </w:r>
      <w:r w:rsidR="00177523">
        <w:t>. Yerel yönetimin yargı yetkisi bağlamında herhangi bir otoritesi bulunmamaktadır.</w:t>
      </w:r>
    </w:p>
    <w:p w:rsidR="00177523" w:rsidRPr="00177523" w:rsidRDefault="006D66F5" w:rsidP="00F12090">
      <w:pPr>
        <w:rPr>
          <w:u w:val="single"/>
        </w:rPr>
      </w:pPr>
      <w:r w:rsidRPr="006D66F5">
        <w:tab/>
      </w:r>
      <w:r w:rsidR="00177523" w:rsidRPr="00177523">
        <w:rPr>
          <w:u w:val="single"/>
        </w:rPr>
        <w:t xml:space="preserve">Bölgesel </w:t>
      </w:r>
      <w:r w:rsidR="00177523">
        <w:rPr>
          <w:u w:val="single"/>
        </w:rPr>
        <w:t>Yönetimlerde</w:t>
      </w:r>
      <w:r w:rsidR="00177523" w:rsidRPr="00177523">
        <w:rPr>
          <w:u w:val="single"/>
        </w:rPr>
        <w:t xml:space="preserve"> Özerklik</w:t>
      </w:r>
    </w:p>
    <w:p w:rsidR="007C7F8B" w:rsidRDefault="0057485C" w:rsidP="007C7F8B">
      <w:r>
        <w:tab/>
      </w:r>
      <w:r w:rsidR="00177523" w:rsidRPr="00177523">
        <w:t xml:space="preserve">Bölgeli devlette bölgesel yönetimlerin idari özelliklerinin yanı sıra </w:t>
      </w:r>
      <w:r w:rsidR="007C7F8B">
        <w:t>sınırlı</w:t>
      </w:r>
      <w:r w:rsidR="00177523" w:rsidRPr="00177523">
        <w:t xml:space="preserve"> siyasal öze</w:t>
      </w:r>
      <w:r w:rsidR="00677431">
        <w:t>rk</w:t>
      </w:r>
      <w:r w:rsidR="00177523" w:rsidRPr="00177523">
        <w:t>likleri de bulunmaktadır</w:t>
      </w:r>
      <w:r w:rsidR="00177523">
        <w:t>.</w:t>
      </w:r>
      <w:r w:rsidR="00177523" w:rsidRPr="00177523">
        <w:t xml:space="preserve"> </w:t>
      </w:r>
      <w:r w:rsidR="00177523">
        <w:t>B</w:t>
      </w:r>
      <w:r w:rsidR="00177523" w:rsidRPr="00177523">
        <w:t xml:space="preserve">ölgeli devlette bölgeler </w:t>
      </w:r>
      <w:r w:rsidR="00177523">
        <w:t>y</w:t>
      </w:r>
      <w:r w:rsidR="00177523" w:rsidRPr="00177523">
        <w:t>etkilerin anayasadan alırlar ve kendi kanunlarına dayalı olarak da kendi işleyiş esaslarını belirlerler</w:t>
      </w:r>
      <w:r w:rsidR="00177523">
        <w:t>.</w:t>
      </w:r>
    </w:p>
    <w:p w:rsidR="007C7F8B" w:rsidRDefault="006D66F5" w:rsidP="00F12090">
      <w:r>
        <w:tab/>
      </w:r>
      <w:r w:rsidR="007C7F8B" w:rsidRPr="007C7F8B">
        <w:t xml:space="preserve">Bölgesel yönetim </w:t>
      </w:r>
      <w:r w:rsidR="0057485C">
        <w:t xml:space="preserve">sınırlı </w:t>
      </w:r>
      <w:r w:rsidR="007C7F8B">
        <w:t>s</w:t>
      </w:r>
      <w:r w:rsidR="007C7F8B" w:rsidRPr="007C7F8B">
        <w:t xml:space="preserve">iyasal iktidar yetkileri ile donatılmış bir </w:t>
      </w:r>
      <w:r w:rsidR="007C7F8B">
        <w:t>k</w:t>
      </w:r>
      <w:r w:rsidR="007C7F8B" w:rsidRPr="007C7F8B">
        <w:t>amu tüzel kişisidir</w:t>
      </w:r>
      <w:r w:rsidR="007C7F8B">
        <w:t>.</w:t>
      </w:r>
      <w:r w:rsidR="007C7F8B" w:rsidRPr="007C7F8B">
        <w:t xml:space="preserve"> Bu nedenle bölgeli devlette </w:t>
      </w:r>
      <w:r w:rsidR="0057485C">
        <w:t xml:space="preserve">sınırlı da olsa </w:t>
      </w:r>
      <w:r w:rsidR="007C7F8B" w:rsidRPr="007C7F8B">
        <w:t>siyasal öze</w:t>
      </w:r>
      <w:r w:rsidR="007C7F8B">
        <w:t>rk</w:t>
      </w:r>
      <w:r w:rsidR="007C7F8B" w:rsidRPr="007C7F8B">
        <w:t>lik söz konusudur</w:t>
      </w:r>
      <w:r w:rsidR="007C7F8B">
        <w:t>.</w:t>
      </w:r>
      <w:r w:rsidR="007C7F8B" w:rsidRPr="007C7F8B">
        <w:t xml:space="preserve"> </w:t>
      </w:r>
      <w:r w:rsidR="007C7F8B">
        <w:t>A</w:t>
      </w:r>
      <w:r w:rsidR="007C7F8B" w:rsidRPr="007C7F8B">
        <w:t xml:space="preserve">ncak </w:t>
      </w:r>
      <w:r w:rsidR="007C7F8B">
        <w:t>ö</w:t>
      </w:r>
      <w:r w:rsidR="007C7F8B" w:rsidRPr="007C7F8B">
        <w:t>zerk bölgenin kendisi bir devlet değildir</w:t>
      </w:r>
      <w:r w:rsidR="007C7F8B">
        <w:t>.</w:t>
      </w:r>
      <w:r w:rsidR="007C7F8B" w:rsidRPr="007C7F8B">
        <w:t xml:space="preserve"> </w:t>
      </w:r>
      <w:r w:rsidR="007C7F8B">
        <w:t>B</w:t>
      </w:r>
      <w:r w:rsidR="007C7F8B" w:rsidRPr="007C7F8B">
        <w:t>ölgeli devlet üniter devletlerin aksine egemenliğin tekliği ilkesi ile uyuşmamaktadır</w:t>
      </w:r>
      <w:r w:rsidR="007C7F8B">
        <w:t>.</w:t>
      </w:r>
      <w:r w:rsidR="007C7F8B" w:rsidRPr="007C7F8B">
        <w:t xml:space="preserve"> Çünkü yer yönünden </w:t>
      </w:r>
      <w:r w:rsidR="0057485C">
        <w:t xml:space="preserve">sınırlı bir </w:t>
      </w:r>
      <w:r w:rsidR="007C7F8B" w:rsidRPr="007C7F8B">
        <w:t xml:space="preserve">siyasal </w:t>
      </w:r>
      <w:r w:rsidR="007C7F8B">
        <w:t>y</w:t>
      </w:r>
      <w:r w:rsidR="007C7F8B" w:rsidRPr="007C7F8B">
        <w:t>etki devri ya da paylaşımı söz konusudur</w:t>
      </w:r>
      <w:r w:rsidR="007C7F8B">
        <w:t>.</w:t>
      </w:r>
      <w:r w:rsidR="007C7F8B" w:rsidRPr="007C7F8B">
        <w:t xml:space="preserve"> Merkezi devlet</w:t>
      </w:r>
      <w:r w:rsidR="007C7F8B">
        <w:t>,</w:t>
      </w:r>
      <w:r w:rsidR="007C7F8B" w:rsidRPr="007C7F8B">
        <w:t xml:space="preserve"> bölge denilen yerlere egemenlik yetkileri aktarmıştır</w:t>
      </w:r>
      <w:r w:rsidR="007C7F8B">
        <w:t>.</w:t>
      </w:r>
      <w:r w:rsidR="007C7F8B" w:rsidRPr="007C7F8B">
        <w:t xml:space="preserve"> </w:t>
      </w:r>
      <w:r w:rsidR="007C7F8B">
        <w:t>Bölgeli devlette b</w:t>
      </w:r>
      <w:r w:rsidR="007C7F8B" w:rsidRPr="007C7F8B">
        <w:t xml:space="preserve">irden fazla </w:t>
      </w:r>
      <w:r w:rsidR="007C7F8B">
        <w:t>y</w:t>
      </w:r>
      <w:r w:rsidR="007C7F8B" w:rsidRPr="007C7F8B">
        <w:t>asama ve yürütme organı bulunmaktadır</w:t>
      </w:r>
      <w:r w:rsidR="007C7F8B">
        <w:t>.</w:t>
      </w:r>
      <w:r w:rsidR="007C7F8B" w:rsidRPr="007C7F8B">
        <w:t xml:space="preserve"> </w:t>
      </w:r>
      <w:r w:rsidR="007C7F8B">
        <w:t>B</w:t>
      </w:r>
      <w:r w:rsidR="007C7F8B" w:rsidRPr="007C7F8B">
        <w:t xml:space="preserve">unun sonucu olarak işlemlerin geçerliliği herhangi bir </w:t>
      </w:r>
      <w:r w:rsidR="007C7F8B">
        <w:t>v</w:t>
      </w:r>
      <w:r w:rsidR="007C7F8B" w:rsidRPr="007C7F8B">
        <w:t>esayet makamının oluru veya onayına bağlı değildir</w:t>
      </w:r>
      <w:r w:rsidR="007C7F8B">
        <w:t>.</w:t>
      </w:r>
      <w:r w:rsidR="007C7F8B" w:rsidRPr="007C7F8B">
        <w:t xml:space="preserve"> </w:t>
      </w:r>
      <w:r w:rsidR="007C7F8B">
        <w:t>B</w:t>
      </w:r>
      <w:r w:rsidR="007C7F8B" w:rsidRPr="00177523">
        <w:t>ölge</w:t>
      </w:r>
      <w:r w:rsidR="007C7F8B">
        <w:t>li</w:t>
      </w:r>
      <w:r w:rsidR="007C7F8B" w:rsidRPr="00177523">
        <w:t xml:space="preserve"> devlette bölge ile </w:t>
      </w:r>
      <w:r w:rsidR="007C7F8B">
        <w:t>m</w:t>
      </w:r>
      <w:r w:rsidR="007C7F8B" w:rsidRPr="00177523">
        <w:t xml:space="preserve">erkezi devlet arasında </w:t>
      </w:r>
      <w:r w:rsidR="007C7F8B">
        <w:t>y</w:t>
      </w:r>
      <w:r w:rsidR="007C7F8B" w:rsidRPr="00177523">
        <w:t>asama ve yürütme yetkileri alanında yetki çatışması yaşanabilir</w:t>
      </w:r>
      <w:r w:rsidR="007C7F8B">
        <w:t>.</w:t>
      </w:r>
      <w:r w:rsidR="007C7F8B" w:rsidRPr="00177523">
        <w:t xml:space="preserve"> </w:t>
      </w:r>
      <w:r w:rsidR="007C7F8B">
        <w:t>B</w:t>
      </w:r>
      <w:r w:rsidR="007C7F8B" w:rsidRPr="00177523">
        <w:t>una dikey yetki çatışması denir</w:t>
      </w:r>
      <w:r w:rsidR="007C7F8B">
        <w:t xml:space="preserve">. Bu </w:t>
      </w:r>
      <w:r w:rsidR="007C7F8B" w:rsidRPr="007C7F8B">
        <w:t>durumda anayasal yargı devreye gire</w:t>
      </w:r>
      <w:r w:rsidR="007C7F8B">
        <w:t>r</w:t>
      </w:r>
      <w:r w:rsidR="007C7F8B" w:rsidRPr="007C7F8B">
        <w:t xml:space="preserve"> ve sorunu çöze</w:t>
      </w:r>
      <w:r w:rsidR="007C7F8B">
        <w:t>r.</w:t>
      </w:r>
      <w:r w:rsidR="007C7F8B" w:rsidRPr="007C7F8B">
        <w:t xml:space="preserve"> </w:t>
      </w:r>
      <w:r w:rsidR="007C7F8B">
        <w:t>Bölgesel yönetimlerin çıkardığı</w:t>
      </w:r>
      <w:r w:rsidR="007C7F8B" w:rsidRPr="007C7F8B">
        <w:t xml:space="preserve"> kanunların anayasaya aykırılı</w:t>
      </w:r>
      <w:r w:rsidR="007C7F8B">
        <w:t>ğı</w:t>
      </w:r>
      <w:r w:rsidR="007C7F8B" w:rsidRPr="007C7F8B">
        <w:t xml:space="preserve"> söz konusu olduğunda iptali mümkündür</w:t>
      </w:r>
      <w:r w:rsidR="007C7F8B">
        <w:t>.</w:t>
      </w:r>
      <w:r w:rsidR="007C7F8B" w:rsidRPr="007C7F8B">
        <w:t xml:space="preserve"> Zira bölgesel devlette tek bir anayasa vardır ve çıkarılacak bütün kanunların anayasaya uygunluğu gerekmektedir</w:t>
      </w:r>
      <w:r w:rsidR="007C7F8B">
        <w:t>. B</w:t>
      </w:r>
      <w:r w:rsidR="007C7F8B" w:rsidRPr="007C7F8B">
        <w:t>ölgeli devletler</w:t>
      </w:r>
      <w:r w:rsidR="007C7F8B">
        <w:t>de</w:t>
      </w:r>
      <w:r w:rsidR="007C7F8B" w:rsidRPr="007C7F8B">
        <w:t xml:space="preserve"> bölgesel yönetimler</w:t>
      </w:r>
      <w:r w:rsidR="007C7F8B">
        <w:t>,</w:t>
      </w:r>
      <w:r w:rsidR="007C7F8B" w:rsidRPr="007C7F8B">
        <w:t xml:space="preserve"> anayasa değişikliğine katıl</w:t>
      </w:r>
      <w:r w:rsidR="007C7F8B">
        <w:t>a</w:t>
      </w:r>
      <w:r w:rsidR="007C7F8B" w:rsidRPr="007C7F8B">
        <w:t>mazlar</w:t>
      </w:r>
      <w:r w:rsidR="007C7F8B">
        <w:t>.</w:t>
      </w:r>
      <w:r w:rsidR="007C7F8B" w:rsidRPr="007C7F8B">
        <w:t xml:space="preserve"> </w:t>
      </w:r>
      <w:r w:rsidR="007C7F8B">
        <w:t>B</w:t>
      </w:r>
      <w:r w:rsidR="007C7F8B" w:rsidRPr="007C7F8B">
        <w:t>ölgelerin yargılama yetkileri bulunmamaktadır</w:t>
      </w:r>
      <w:r w:rsidR="007C7F8B">
        <w:t>.</w:t>
      </w:r>
      <w:r w:rsidR="007C7F8B" w:rsidRPr="007C7F8B">
        <w:t xml:space="preserve"> </w:t>
      </w:r>
      <w:r w:rsidR="007C7F8B">
        <w:t>Y</w:t>
      </w:r>
      <w:r w:rsidR="007C7F8B" w:rsidRPr="007C7F8B">
        <w:t>argı</w:t>
      </w:r>
      <w:r w:rsidR="007C7F8B">
        <w:t xml:space="preserve"> yetkisi,</w:t>
      </w:r>
      <w:r w:rsidR="007C7F8B" w:rsidRPr="007C7F8B">
        <w:t xml:space="preserve"> </w:t>
      </w:r>
      <w:r w:rsidR="007C7F8B">
        <w:t>m</w:t>
      </w:r>
      <w:r w:rsidR="007C7F8B" w:rsidRPr="007C7F8B">
        <w:t>erkezi devlete ait bir yetki olarak görülmektedir</w:t>
      </w:r>
      <w:r w:rsidR="007C7F8B">
        <w:t>.</w:t>
      </w:r>
      <w:r w:rsidR="007C7F8B" w:rsidRPr="007C7F8B">
        <w:t xml:space="preserve"> </w:t>
      </w:r>
      <w:r w:rsidR="007C7F8B">
        <w:t>Z</w:t>
      </w:r>
      <w:r w:rsidR="007C7F8B" w:rsidRPr="007C7F8B">
        <w:t>aten yargı yetkisin</w:t>
      </w:r>
      <w:r w:rsidR="007C7F8B">
        <w:t xml:space="preserve">in </w:t>
      </w:r>
      <w:r w:rsidR="007C7F8B" w:rsidRPr="007C7F8B">
        <w:t>de tanınması ile artık bölgeli devlette bölge</w:t>
      </w:r>
      <w:r w:rsidR="007C7F8B">
        <w:t>,</w:t>
      </w:r>
      <w:r w:rsidR="007C7F8B" w:rsidRPr="007C7F8B">
        <w:t xml:space="preserve"> kısm</w:t>
      </w:r>
      <w:r w:rsidR="007C7F8B">
        <w:t>i</w:t>
      </w:r>
      <w:r w:rsidR="007C7F8B" w:rsidRPr="007C7F8B">
        <w:t xml:space="preserve"> öze</w:t>
      </w:r>
      <w:r w:rsidR="007C7F8B">
        <w:t>rk</w:t>
      </w:r>
      <w:r w:rsidR="007C7F8B" w:rsidRPr="007C7F8B">
        <w:t xml:space="preserve">likten tam bir </w:t>
      </w:r>
      <w:r w:rsidR="007C7F8B">
        <w:t>ö</w:t>
      </w:r>
      <w:r w:rsidR="007C7F8B" w:rsidRPr="007C7F8B">
        <w:t>zerk statüye kavuşmuş olur ki artık devletin bölgesel niteliği ortadan kalkar</w:t>
      </w:r>
      <w:r w:rsidR="007C7F8B">
        <w:t>.</w:t>
      </w:r>
    </w:p>
    <w:p w:rsidR="007C7F8B" w:rsidRPr="00677431" w:rsidRDefault="006D66F5" w:rsidP="00F12090">
      <w:pPr>
        <w:rPr>
          <w:u w:val="single"/>
        </w:rPr>
      </w:pPr>
      <w:r w:rsidRPr="006D66F5">
        <w:tab/>
      </w:r>
      <w:r w:rsidR="00677431" w:rsidRPr="00677431">
        <w:rPr>
          <w:u w:val="single"/>
        </w:rPr>
        <w:t>Federe Yönetimlerde Özerklik</w:t>
      </w:r>
    </w:p>
    <w:p w:rsidR="00677431" w:rsidRDefault="006D66F5" w:rsidP="00F12090">
      <w:r>
        <w:tab/>
      </w:r>
      <w:r w:rsidR="00677431" w:rsidRPr="00677431">
        <w:t xml:space="preserve">Federal devlette federe yönetimlerin idari özelliklerinin yanı sıra tam bir siyasal </w:t>
      </w:r>
      <w:r w:rsidR="00677431">
        <w:t>özerkliği</w:t>
      </w:r>
      <w:r w:rsidR="00677431" w:rsidRPr="00677431">
        <w:t xml:space="preserve"> bulunmaktadır</w:t>
      </w:r>
      <w:r w:rsidR="00677431">
        <w:t>.</w:t>
      </w:r>
      <w:r w:rsidR="00EF7A26">
        <w:t xml:space="preserve"> Ancak bu siyasi özerklik, bağımsızlık anlamına gelmemektedir. Zira federe devletler uluslararası hukuk bağlamında federal devletin tüzel kişiliğine tabidirler. Tek başlarına herhangi bir uluslararası ilişkiye taraf olamazlar, merkezi devletle beraber hareket edebilirler.</w:t>
      </w:r>
      <w:r w:rsidR="00677431" w:rsidRPr="00677431">
        <w:t xml:space="preserve"> </w:t>
      </w:r>
      <w:r w:rsidR="00EF7A26">
        <w:t>Yerelde ise f</w:t>
      </w:r>
      <w:bookmarkStart w:id="0" w:name="_GoBack"/>
      <w:bookmarkEnd w:id="0"/>
      <w:r w:rsidR="00677431" w:rsidRPr="00677431">
        <w:t>edere yönetimlerin kendi anayasaları</w:t>
      </w:r>
      <w:r w:rsidR="00677431">
        <w:t>,</w:t>
      </w:r>
      <w:r w:rsidR="00677431" w:rsidRPr="00677431">
        <w:t xml:space="preserve"> </w:t>
      </w:r>
      <w:r w:rsidR="00677431">
        <w:t>y</w:t>
      </w:r>
      <w:r w:rsidR="00677431" w:rsidRPr="00677431">
        <w:t>asama</w:t>
      </w:r>
      <w:r w:rsidR="00677431">
        <w:t>,</w:t>
      </w:r>
      <w:r w:rsidR="00677431" w:rsidRPr="00677431">
        <w:t xml:space="preserve"> yürütme</w:t>
      </w:r>
      <w:r w:rsidR="00677431">
        <w:t xml:space="preserve"> ve</w:t>
      </w:r>
      <w:r w:rsidR="00677431" w:rsidRPr="00677431">
        <w:t xml:space="preserve"> yargı organları bulunmaktadır</w:t>
      </w:r>
      <w:r w:rsidR="00677431">
        <w:t>.</w:t>
      </w:r>
      <w:r w:rsidR="00677431" w:rsidRPr="00677431">
        <w:t xml:space="preserve"> </w:t>
      </w:r>
      <w:r w:rsidR="00677431">
        <w:t>F</w:t>
      </w:r>
      <w:r w:rsidR="00677431" w:rsidRPr="00677431">
        <w:t>edere yönetimlerin anayasalarının bulunması</w:t>
      </w:r>
      <w:r w:rsidR="00677431">
        <w:t>,</w:t>
      </w:r>
      <w:r w:rsidR="00677431" w:rsidRPr="00677431">
        <w:t xml:space="preserve"> </w:t>
      </w:r>
      <w:r w:rsidR="00677431">
        <w:t>çıkardıkları</w:t>
      </w:r>
      <w:r w:rsidR="00677431" w:rsidRPr="00677431">
        <w:t xml:space="preserve"> kanunları kendi anayasalarına göre çıkarması sonucunu doğurur</w:t>
      </w:r>
      <w:r w:rsidR="00677431">
        <w:t>.</w:t>
      </w:r>
      <w:r w:rsidR="00677431" w:rsidRPr="00677431">
        <w:t xml:space="preserve"> </w:t>
      </w:r>
      <w:r w:rsidR="00677431">
        <w:t>Yürülüğe konulan</w:t>
      </w:r>
      <w:r w:rsidR="00677431" w:rsidRPr="00677431">
        <w:t xml:space="preserve"> kanunlar hem federe devletin anayasasına hem de </w:t>
      </w:r>
      <w:r w:rsidR="00677431">
        <w:t>merkezi</w:t>
      </w:r>
      <w:r w:rsidR="00677431" w:rsidRPr="00677431">
        <w:t xml:space="preserve"> devletin anayasasına uygun olmak zorundadır</w:t>
      </w:r>
      <w:r w:rsidR="00677431">
        <w:t>.</w:t>
      </w:r>
      <w:r w:rsidR="00677431" w:rsidRPr="00677431">
        <w:t xml:space="preserve"> </w:t>
      </w:r>
      <w:r w:rsidR="00BC11AD">
        <w:t xml:space="preserve">Anayasaya uygunluk denetimi </w:t>
      </w:r>
      <w:r w:rsidR="00677431" w:rsidRPr="00677431">
        <w:t xml:space="preserve">dışında federal devlette </w:t>
      </w:r>
      <w:r w:rsidR="00BC11AD">
        <w:t>m</w:t>
      </w:r>
      <w:r w:rsidR="00677431" w:rsidRPr="00677431">
        <w:t xml:space="preserve">erkezi </w:t>
      </w:r>
      <w:r w:rsidR="00BC11AD">
        <w:t>d</w:t>
      </w:r>
      <w:r w:rsidR="00677431" w:rsidRPr="00677431">
        <w:t>evletin federe devlete ait yetkiler üzerinde bir denetim yetkisi bulunmamaktadır</w:t>
      </w:r>
      <w:r w:rsidR="00BC11AD">
        <w:t>.</w:t>
      </w:r>
      <w:r w:rsidR="00677431" w:rsidRPr="00677431">
        <w:t xml:space="preserve"> </w:t>
      </w:r>
      <w:r w:rsidR="00BC11AD">
        <w:t>F</w:t>
      </w:r>
      <w:r w:rsidR="00677431" w:rsidRPr="00677431">
        <w:t xml:space="preserve">edere yönetimlerin yargı yetkisi bulunmakta </w:t>
      </w:r>
      <w:r w:rsidR="00BC11AD">
        <w:t>v</w:t>
      </w:r>
      <w:r w:rsidR="00677431" w:rsidRPr="00677431">
        <w:t xml:space="preserve">e </w:t>
      </w:r>
      <w:r w:rsidR="00BC11AD">
        <w:t>k</w:t>
      </w:r>
      <w:r w:rsidR="00677431" w:rsidRPr="00677431">
        <w:t>endi bölgelerinde ortaya çıkan uyuşmazlıklarda yargılama yetkisini kullanabilmektedir</w:t>
      </w:r>
      <w:r w:rsidR="00BC11AD">
        <w:t>.</w:t>
      </w:r>
      <w:r w:rsidR="00677431" w:rsidRPr="00677431">
        <w:t xml:space="preserve"> </w:t>
      </w:r>
      <w:r w:rsidR="00BC11AD">
        <w:t>F</w:t>
      </w:r>
      <w:r w:rsidR="00677431" w:rsidRPr="00677431">
        <w:t>edere devletler</w:t>
      </w:r>
      <w:r w:rsidR="00BC11AD">
        <w:t>,</w:t>
      </w:r>
      <w:r w:rsidR="00677431" w:rsidRPr="00677431">
        <w:t xml:space="preserve"> </w:t>
      </w:r>
      <w:r w:rsidR="00BC11AD">
        <w:t>merkezi</w:t>
      </w:r>
      <w:r w:rsidR="00677431" w:rsidRPr="00677431">
        <w:t xml:space="preserve"> devlet düzeyinde yapılacak bir anayasa değişikliğine katılabilmekte ve anayasa değişikliğinin kabulü veya reddi konusunda oy </w:t>
      </w:r>
      <w:r w:rsidR="00677431" w:rsidRPr="00677431">
        <w:lastRenderedPageBreak/>
        <w:t>kullanabilmektedir</w:t>
      </w:r>
      <w:r w:rsidR="00BC11AD">
        <w:t>.</w:t>
      </w:r>
      <w:r w:rsidR="00677431" w:rsidRPr="00677431">
        <w:t xml:space="preserve"> </w:t>
      </w:r>
      <w:r w:rsidR="00BC11AD">
        <w:t>A</w:t>
      </w:r>
      <w:r w:rsidR="00677431" w:rsidRPr="00677431">
        <w:t>ncak yapılan Anayasa değişikliği gerekli çoğunluk tarafından onaylanırsa bu değişiklik federe yönetimlerde de geçerli olacaktır</w:t>
      </w:r>
      <w:r w:rsidR="00BC11AD">
        <w:t>.</w:t>
      </w:r>
      <w:r w:rsidR="00677431" w:rsidRPr="00677431">
        <w:t xml:space="preserve"> </w:t>
      </w:r>
      <w:r w:rsidR="00BC11AD">
        <w:t>F</w:t>
      </w:r>
      <w:r w:rsidR="00677431" w:rsidRPr="00677431">
        <w:t xml:space="preserve">edere yönetimler </w:t>
      </w:r>
      <w:r w:rsidR="00BC11AD">
        <w:t>m</w:t>
      </w:r>
      <w:r w:rsidR="00677431" w:rsidRPr="00677431">
        <w:t>erkezi devletin yasama organına da katılmaktadır</w:t>
      </w:r>
      <w:r w:rsidR="00BC11AD">
        <w:t>.</w:t>
      </w:r>
      <w:r w:rsidR="00677431" w:rsidRPr="00677431">
        <w:t xml:space="preserve"> </w:t>
      </w:r>
      <w:r w:rsidR="00BC11AD">
        <w:t>B</w:t>
      </w:r>
      <w:r w:rsidR="00677431" w:rsidRPr="00677431">
        <w:t>u durum</w:t>
      </w:r>
      <w:r w:rsidR="00BC11AD">
        <w:t>, federe devletlerin temsilcilerinden oluşan bir senatonun varlığını gerektirmekte ve</w:t>
      </w:r>
      <w:r w:rsidR="00677431" w:rsidRPr="00677431">
        <w:t xml:space="preserve"> zorunlu olarak çift </w:t>
      </w:r>
      <w:r w:rsidR="00BC11AD">
        <w:t>m</w:t>
      </w:r>
      <w:r w:rsidR="00677431" w:rsidRPr="00677431">
        <w:t>eclis</w:t>
      </w:r>
      <w:r w:rsidR="00BC11AD">
        <w:t xml:space="preserve">li yapıyı ortaya çıkarmaktadır. </w:t>
      </w:r>
    </w:p>
    <w:p w:rsidR="007C7F8B" w:rsidRDefault="007C7F8B" w:rsidP="00F12090"/>
    <w:p w:rsidR="00F2557F" w:rsidRPr="00F2557F" w:rsidRDefault="007C38C9" w:rsidP="00F12090">
      <w:pPr>
        <w:rPr>
          <w:b/>
        </w:rPr>
      </w:pPr>
      <w:r>
        <w:rPr>
          <w:b/>
        </w:rPr>
        <w:t>3</w:t>
      </w:r>
      <w:r w:rsidR="001B266A" w:rsidRPr="001B266A">
        <w:rPr>
          <w:b/>
        </w:rPr>
        <w:t>.</w:t>
      </w:r>
      <w:r w:rsidR="001B266A" w:rsidRPr="001B266A">
        <w:rPr>
          <w:b/>
        </w:rPr>
        <w:tab/>
      </w:r>
      <w:r w:rsidR="00FC11B9" w:rsidRPr="00FC11B9">
        <w:rPr>
          <w:b/>
        </w:rPr>
        <w:t>Bir hukuk düzeninde kuralların ve onlara kaynaklık eden organların uyum içinde çalışması hangi kavram ile sağlanmaktadır? İlgili kavramın bu amaca nasıl hizmet ettiğini ayrıntılı biçimde açıklayınız. (30 p.)</w:t>
      </w:r>
    </w:p>
    <w:p w:rsidR="00F12090" w:rsidRDefault="00F12090" w:rsidP="00FC11B9"/>
    <w:p w:rsidR="003361E5" w:rsidRPr="003361E5" w:rsidRDefault="006D66F5" w:rsidP="003361E5">
      <w:pPr>
        <w:rPr>
          <w:u w:val="single"/>
        </w:rPr>
      </w:pPr>
      <w:r>
        <w:tab/>
      </w:r>
      <w:r w:rsidR="00371597" w:rsidRPr="00371597">
        <w:t xml:space="preserve">Bir hukuk düzeninde kuralların ve onlara kaynaklık eden organların uyum içinde çalışması </w:t>
      </w:r>
      <w:r w:rsidR="00371597">
        <w:t>normlar hiyerarşisi</w:t>
      </w:r>
      <w:r w:rsidR="00371597" w:rsidRPr="00371597">
        <w:t xml:space="preserve"> kavram</w:t>
      </w:r>
      <w:r w:rsidR="00371597">
        <w:t>ı</w:t>
      </w:r>
      <w:r w:rsidR="00371597" w:rsidRPr="00371597">
        <w:t xml:space="preserve"> ile sağlanmaktadır</w:t>
      </w:r>
      <w:r w:rsidR="00371597">
        <w:t>.</w:t>
      </w:r>
      <w:r w:rsidR="003361E5">
        <w:t xml:space="preserve"> </w:t>
      </w:r>
      <w:r w:rsidR="003361E5" w:rsidRPr="003361E5">
        <w:t xml:space="preserve">Normlar hiyerarşisi, </w:t>
      </w:r>
      <w:r w:rsidR="003361E5">
        <w:t>erkler</w:t>
      </w:r>
      <w:r w:rsidR="003361E5" w:rsidRPr="003361E5">
        <w:t xml:space="preserve"> ayrılığı</w:t>
      </w:r>
      <w:r w:rsidR="003361E5">
        <w:t xml:space="preserve"> ve</w:t>
      </w:r>
      <w:r w:rsidR="003361E5" w:rsidRPr="003361E5">
        <w:t xml:space="preserve"> Anayasanın üstünlüğ</w:t>
      </w:r>
      <w:r w:rsidR="003361E5">
        <w:t>ü</w:t>
      </w:r>
      <w:r w:rsidR="003361E5" w:rsidRPr="003361E5">
        <w:t xml:space="preserve"> ilkeleriyle kurulacak bağlantı ile hukuk devletinin mekanizma boyutunu oluşturur.</w:t>
      </w:r>
    </w:p>
    <w:p w:rsidR="003361E5" w:rsidRDefault="006D66F5" w:rsidP="003361E5">
      <w:r>
        <w:tab/>
      </w:r>
      <w:r w:rsidR="003361E5">
        <w:t>Normlar hiyerarşisi; normların çeşitliliği, normların üretim ilişkisi, normların geçerlilik koşulları ve normların uygunluğu kavramlarıyla birlikte açıklanır. Buna göre normlar, birbirinden farklı değerdedir ve kademelenme içinde farklı aşamalarda yer almaktadır. Kuralı koyan organ, kuralı uygulayan organlardan farklıdır. Erkler ayrılığı; kuralları koyan, uygulayan ve denetleyen organların birbirinden ayrılmasına ilişkin bir ilkedir. Yatay erkler ayrılığı olarak ifade edilen biçiminde kuralı koyan yasama organı, kuralı uygulayan yürütme organı ve kuralın hukuka uygunluğunu denetleyen yargı organı birbirinden ayrılmaktadır. Normlar hiyerarşisinin üst basamakları olan anayasa ve kanunları ortaya çıkaran yasama organı, yasama (kural koyma) işlevini yerine getirmektedir. Yürütme ise yasamanın koyduğu kuralların uygulanmasını sağlayan, bunun için normlar hiyerarşisinin alt basamaklarını oluşturan işlemleri yapan organdır. Yürütmenin işlemleri, geçerliliklerini yasamanın işlemlerinden almakta ve bu normların hiyerarşideki üst normlara uygun olması gerekmektedir. Yargı ise hem bir üst basamaktaki norma uygunluğu, hem de üst basamaklarda yer alan tüm normlara uygunluğu denetlemekle görevlidir.</w:t>
      </w:r>
    </w:p>
    <w:p w:rsidR="003361E5" w:rsidRDefault="006D66F5" w:rsidP="003361E5">
      <w:r>
        <w:tab/>
      </w:r>
      <w:r w:rsidR="003361E5">
        <w:t xml:space="preserve">Normlar hiyerarşisi gereğince farklı erkler dâhilinde farklı organlar tarafından çeşitlilik arz ederek üretilen normlar, yine farklı düzeylerde uygulanma ve denetlenme imkânı bulurlar. Erkler ise farklı organlar tarafından kullanılmaktadır ve karşılıklı etkileşim araçlarını içeren denet-denge mekanizmaları sayesinde devlet gücünün tek elde toplanmasının önüne geçilmektedir. </w:t>
      </w:r>
      <w:r w:rsidR="00130BA3">
        <w:t>Erkler</w:t>
      </w:r>
      <w:r w:rsidR="003361E5">
        <w:t xml:space="preserve"> ayrılığının ve normlar hiyerarşisinin temelinde yer alarak erklere kaynağını ve meşruluğunu vermekle birlikte aralarındaki ilişkiyi düzenleyen, bunun yanında normlar hiyerarşisinin de en üstünde yer alan Anayasanın bu üstünlüğünün hayata geçirilmesinin yolu anayasa yargısıdır.</w:t>
      </w:r>
    </w:p>
    <w:p w:rsidR="003361E5" w:rsidRDefault="006D66F5" w:rsidP="003361E5">
      <w:r>
        <w:tab/>
      </w:r>
      <w:r w:rsidR="003361E5">
        <w:t xml:space="preserve">Normlar hiyerarşisi kavramı anayasa yargısını mümkün kılar. Zira norm denetimi hukuk devleti ve hakların güvencelenmesi açısından zorunludur. Hukuk devleti, eylem ve işlemleri hukuka uygun, insan haklarına saygı gösteren, hak ve özgürlükleri koruyup güçlendiren, her alanda adaletli </w:t>
      </w:r>
      <w:r w:rsidR="003361E5">
        <w:lastRenderedPageBreak/>
        <w:t>bir hukuk düzeni kurup bunu geliştirerek sürdüren, Anayasaya aykırı durum ve tutumlardan kaçınan, hukuku tüm devlet organlarına egemen kılan, Anayasa ve hukukun üstün kuralları ile kendini bağlı sayıp işlem ve eylemleri yargı denetimine açık olan, yasaların üstünde yasa koyucunun da bozamayacağı temel hukuk ilkeleri bulunduğunun bilincinde olan devlettir. Hukuk devleti ilkesinin gerçekleşmiş sayılabilmesi için yasaların anayasaya uygunluğunun yetkili organlarca denetlenebilmesi gerekir. Bu denetim ise anayasa yargısıyla mümkün olacaktır.</w:t>
      </w:r>
    </w:p>
    <w:p w:rsidR="0042300E" w:rsidRDefault="006D66F5" w:rsidP="0042300E">
      <w:r>
        <w:tab/>
      </w:r>
      <w:r w:rsidR="0042300E">
        <w:t>Normlar hiyerarşisi kavramı hukuk düzeninin kendi içinde tutarlılığını sağlar.</w:t>
      </w:r>
      <w:r w:rsidR="003361E5" w:rsidRPr="003361E5">
        <w:t xml:space="preserve"> </w:t>
      </w:r>
      <w:r w:rsidR="003361E5">
        <w:t>Normlar hiyerarşisinin en üstünde geçerliliğini “grundnorm”dan (hipotetik norm) alan anayasa, kanun ve yürütme işlemleri yer almaktadır. Normlar hiyerarşisinde bir norm, geçerliliğini bir üst normdan almaktadır. Alt normun hiyerarşide yer alan üst normlara uygun olması gerekmektedir.</w:t>
      </w:r>
      <w:r w:rsidR="0042300E">
        <w:t xml:space="preserve"> Pozitif hukuk düzeni içerisinde yasa koyucunun çelişkiye düşemeyeceği, yani hukuk düzeninin tutarlılığı ilkesi vardır. Bu ilke, sistemdeki alt norm ve üst normların birbiri arasındaki tutarlığını da kapsamaktadır. Buna göre alt norm</w:t>
      </w:r>
      <w:r w:rsidR="00371597">
        <w:t>;</w:t>
      </w:r>
      <w:r w:rsidR="0042300E">
        <w:t xml:space="preserve"> üst norm</w:t>
      </w:r>
      <w:r w:rsidR="00371597">
        <w:t>a</w:t>
      </w:r>
      <w:r w:rsidR="0042300E">
        <w:t xml:space="preserve"> aykırı olamaz, üst normda saptanan konuları aşamaz, üst norma aykırı içerikte kural koyamaz, üst norma istisna getiremez, üst normu değiştiremez, üst normu ilga edemez, üst normu ihmal ettirici sonuç çıkaramaz. </w:t>
      </w:r>
      <w:r w:rsidR="00371597">
        <w:t>Alt normun ü</w:t>
      </w:r>
      <w:r w:rsidR="0042300E">
        <w:t>st norma aykırılığı savunulabilir ama ona aykırı olarak yorumlanamaz</w:t>
      </w:r>
      <w:r w:rsidR="00371597">
        <w:t xml:space="preserve">. Alt norm, </w:t>
      </w:r>
      <w:r w:rsidR="0042300E">
        <w:t>üst norma aykırılığına rağmen uygulanamaz ancak aykırılık halinde iptaline kadar geçerlidir.</w:t>
      </w:r>
    </w:p>
    <w:p w:rsidR="003361E5" w:rsidRPr="00507255" w:rsidRDefault="003361E5" w:rsidP="00594020"/>
    <w:sectPr w:rsidR="003361E5" w:rsidRPr="00507255" w:rsidSect="00E64DD6">
      <w:footerReference w:type="even" r:id="rId7"/>
      <w:footerReference w:type="default" r:id="rId8"/>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750" w:rsidRDefault="00BE2750" w:rsidP="00D87BF3">
      <w:pPr>
        <w:spacing w:line="240" w:lineRule="auto"/>
      </w:pPr>
      <w:r>
        <w:separator/>
      </w:r>
    </w:p>
  </w:endnote>
  <w:endnote w:type="continuationSeparator" w:id="0">
    <w:p w:rsidR="00BE2750" w:rsidRDefault="00BE2750" w:rsidP="00D87B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CS Gövde)">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173497409"/>
      <w:docPartObj>
        <w:docPartGallery w:val="Page Numbers (Bottom of Page)"/>
        <w:docPartUnique/>
      </w:docPartObj>
    </w:sdtPr>
    <w:sdtEndPr>
      <w:rPr>
        <w:rStyle w:val="SayfaNumaras"/>
      </w:rPr>
    </w:sdtEndPr>
    <w:sdtContent>
      <w:p w:rsidR="00E64DD6" w:rsidRDefault="00E64DD6" w:rsidP="009412CF">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E64DD6" w:rsidRDefault="00E64DD6" w:rsidP="00E64DD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1001235942"/>
      <w:docPartObj>
        <w:docPartGallery w:val="Page Numbers (Bottom of Page)"/>
        <w:docPartUnique/>
      </w:docPartObj>
    </w:sdtPr>
    <w:sdtEndPr>
      <w:rPr>
        <w:rStyle w:val="SayfaNumaras"/>
      </w:rPr>
    </w:sdtEndPr>
    <w:sdtContent>
      <w:p w:rsidR="00E64DD6" w:rsidRDefault="00E64DD6" w:rsidP="009412CF">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rsidR="00E64DD6" w:rsidRDefault="00E64DD6" w:rsidP="00E64DD6">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750" w:rsidRDefault="00BE2750" w:rsidP="00D87BF3">
      <w:pPr>
        <w:spacing w:line="240" w:lineRule="auto"/>
      </w:pPr>
      <w:r>
        <w:separator/>
      </w:r>
    </w:p>
  </w:footnote>
  <w:footnote w:type="continuationSeparator" w:id="0">
    <w:p w:rsidR="00BE2750" w:rsidRDefault="00BE2750" w:rsidP="00D87BF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BF3"/>
    <w:rsid w:val="000015C0"/>
    <w:rsid w:val="000019FE"/>
    <w:rsid w:val="0006054B"/>
    <w:rsid w:val="000B1CA2"/>
    <w:rsid w:val="000B7D94"/>
    <w:rsid w:val="000D0FD6"/>
    <w:rsid w:val="000D3C46"/>
    <w:rsid w:val="00106D71"/>
    <w:rsid w:val="00130BA3"/>
    <w:rsid w:val="00173C74"/>
    <w:rsid w:val="00177523"/>
    <w:rsid w:val="001802DA"/>
    <w:rsid w:val="0019334A"/>
    <w:rsid w:val="001A5C6B"/>
    <w:rsid w:val="001B266A"/>
    <w:rsid w:val="001C0BDF"/>
    <w:rsid w:val="001C0C73"/>
    <w:rsid w:val="001F169B"/>
    <w:rsid w:val="00276171"/>
    <w:rsid w:val="00287ACB"/>
    <w:rsid w:val="002C31E0"/>
    <w:rsid w:val="002E44B2"/>
    <w:rsid w:val="00322996"/>
    <w:rsid w:val="003361E5"/>
    <w:rsid w:val="00343BC7"/>
    <w:rsid w:val="00371597"/>
    <w:rsid w:val="00384EED"/>
    <w:rsid w:val="003D116E"/>
    <w:rsid w:val="0042300E"/>
    <w:rsid w:val="00464D7E"/>
    <w:rsid w:val="00473DE4"/>
    <w:rsid w:val="00480052"/>
    <w:rsid w:val="004A43E1"/>
    <w:rsid w:val="0050075D"/>
    <w:rsid w:val="005044BA"/>
    <w:rsid w:val="00507255"/>
    <w:rsid w:val="00510CE4"/>
    <w:rsid w:val="00511055"/>
    <w:rsid w:val="00547B61"/>
    <w:rsid w:val="00554EDA"/>
    <w:rsid w:val="00556E21"/>
    <w:rsid w:val="0057485C"/>
    <w:rsid w:val="005803D5"/>
    <w:rsid w:val="0058673F"/>
    <w:rsid w:val="00594020"/>
    <w:rsid w:val="005B53CA"/>
    <w:rsid w:val="005F2D61"/>
    <w:rsid w:val="006178D1"/>
    <w:rsid w:val="00620725"/>
    <w:rsid w:val="006248AF"/>
    <w:rsid w:val="00662F62"/>
    <w:rsid w:val="00677431"/>
    <w:rsid w:val="006A1017"/>
    <w:rsid w:val="006C76AE"/>
    <w:rsid w:val="006D3D4E"/>
    <w:rsid w:val="006D66F5"/>
    <w:rsid w:val="006E32AD"/>
    <w:rsid w:val="006F7E51"/>
    <w:rsid w:val="007C38C9"/>
    <w:rsid w:val="007C7F8B"/>
    <w:rsid w:val="007D377C"/>
    <w:rsid w:val="00810953"/>
    <w:rsid w:val="00812D58"/>
    <w:rsid w:val="00842CB3"/>
    <w:rsid w:val="008874B2"/>
    <w:rsid w:val="00894395"/>
    <w:rsid w:val="008D73D5"/>
    <w:rsid w:val="008E1D08"/>
    <w:rsid w:val="008E7A16"/>
    <w:rsid w:val="00930837"/>
    <w:rsid w:val="00953F33"/>
    <w:rsid w:val="009856F6"/>
    <w:rsid w:val="009942B4"/>
    <w:rsid w:val="009A7BBE"/>
    <w:rsid w:val="00A34A12"/>
    <w:rsid w:val="00A3500D"/>
    <w:rsid w:val="00A5244E"/>
    <w:rsid w:val="00A607B9"/>
    <w:rsid w:val="00A6310E"/>
    <w:rsid w:val="00AA4B7F"/>
    <w:rsid w:val="00AC770E"/>
    <w:rsid w:val="00AD0D61"/>
    <w:rsid w:val="00AD32E7"/>
    <w:rsid w:val="00B046A9"/>
    <w:rsid w:val="00B64EE4"/>
    <w:rsid w:val="00B667FC"/>
    <w:rsid w:val="00B93AE6"/>
    <w:rsid w:val="00BB71EA"/>
    <w:rsid w:val="00BC11AD"/>
    <w:rsid w:val="00BD0372"/>
    <w:rsid w:val="00BD72E8"/>
    <w:rsid w:val="00BE2750"/>
    <w:rsid w:val="00BE5832"/>
    <w:rsid w:val="00BE6489"/>
    <w:rsid w:val="00C0718C"/>
    <w:rsid w:val="00C16C3D"/>
    <w:rsid w:val="00C62394"/>
    <w:rsid w:val="00CE3595"/>
    <w:rsid w:val="00CE3E52"/>
    <w:rsid w:val="00D1243A"/>
    <w:rsid w:val="00D47233"/>
    <w:rsid w:val="00D64454"/>
    <w:rsid w:val="00D67B06"/>
    <w:rsid w:val="00D7743A"/>
    <w:rsid w:val="00D835F0"/>
    <w:rsid w:val="00D87BF3"/>
    <w:rsid w:val="00DB1B18"/>
    <w:rsid w:val="00DE5AFC"/>
    <w:rsid w:val="00DF237E"/>
    <w:rsid w:val="00DF4324"/>
    <w:rsid w:val="00DF7B54"/>
    <w:rsid w:val="00DF7C47"/>
    <w:rsid w:val="00E131CF"/>
    <w:rsid w:val="00E64DD6"/>
    <w:rsid w:val="00E665E3"/>
    <w:rsid w:val="00E85AEE"/>
    <w:rsid w:val="00E85FBF"/>
    <w:rsid w:val="00ED3ADF"/>
    <w:rsid w:val="00ED4619"/>
    <w:rsid w:val="00EF3E86"/>
    <w:rsid w:val="00EF7A26"/>
    <w:rsid w:val="00F01E67"/>
    <w:rsid w:val="00F12090"/>
    <w:rsid w:val="00F24AF3"/>
    <w:rsid w:val="00F2557F"/>
    <w:rsid w:val="00F364C1"/>
    <w:rsid w:val="00F75153"/>
    <w:rsid w:val="00FC11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AD299"/>
  <w15:chartTrackingRefBased/>
  <w15:docId w15:val="{D1B6EB3E-F768-7945-887D-D0116E1F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CS Gövde)"/>
        <w:color w:val="000000" w:themeColor="text1"/>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7BF3"/>
    <w:pPr>
      <w:spacing w:line="360" w:lineRule="auto"/>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D87BF3"/>
    <w:pPr>
      <w:spacing w:line="240" w:lineRule="auto"/>
    </w:pPr>
    <w:rPr>
      <w:sz w:val="20"/>
      <w:szCs w:val="20"/>
    </w:rPr>
  </w:style>
  <w:style w:type="paragraph" w:customStyle="1" w:styleId="1Balk">
    <w:name w:val="1. Başlık"/>
    <w:basedOn w:val="Normal"/>
    <w:next w:val="Normal"/>
    <w:qFormat/>
    <w:rsid w:val="00D87BF3"/>
    <w:pPr>
      <w:spacing w:before="120" w:after="120"/>
    </w:pPr>
    <w:rPr>
      <w:b/>
    </w:rPr>
  </w:style>
  <w:style w:type="paragraph" w:customStyle="1" w:styleId="2Balk">
    <w:name w:val="2. Başlık"/>
    <w:basedOn w:val="1Balk"/>
    <w:next w:val="Normal"/>
    <w:qFormat/>
    <w:rsid w:val="00D87BF3"/>
  </w:style>
  <w:style w:type="paragraph" w:customStyle="1" w:styleId="3Balk">
    <w:name w:val="3. Başlık"/>
    <w:basedOn w:val="2Balk"/>
    <w:next w:val="Normal"/>
    <w:qFormat/>
    <w:rsid w:val="00D87BF3"/>
  </w:style>
  <w:style w:type="paragraph" w:customStyle="1" w:styleId="4Balk">
    <w:name w:val="4. Başlık"/>
    <w:basedOn w:val="3Balk"/>
    <w:next w:val="Normal"/>
    <w:qFormat/>
    <w:rsid w:val="00D87BF3"/>
  </w:style>
  <w:style w:type="paragraph" w:customStyle="1" w:styleId="5Balk">
    <w:name w:val="5. Başlık"/>
    <w:basedOn w:val="4Balk"/>
    <w:next w:val="Normal"/>
    <w:qFormat/>
    <w:rsid w:val="00D87BF3"/>
  </w:style>
  <w:style w:type="paragraph" w:customStyle="1" w:styleId="Dipnot">
    <w:name w:val="Dipnot"/>
    <w:basedOn w:val="Normal"/>
    <w:qFormat/>
    <w:rsid w:val="00D87BF3"/>
    <w:pPr>
      <w:spacing w:line="240" w:lineRule="auto"/>
    </w:pPr>
    <w:rPr>
      <w:sz w:val="20"/>
    </w:rPr>
  </w:style>
  <w:style w:type="character" w:customStyle="1" w:styleId="DipnotMetniChar">
    <w:name w:val="Dipnot Metni Char"/>
    <w:basedOn w:val="VarsaylanParagrafYazTipi"/>
    <w:link w:val="DipnotMetni"/>
    <w:uiPriority w:val="99"/>
    <w:semiHidden/>
    <w:rsid w:val="00D87BF3"/>
    <w:rPr>
      <w:sz w:val="20"/>
      <w:szCs w:val="20"/>
    </w:rPr>
  </w:style>
  <w:style w:type="character" w:styleId="DipnotBavurusu">
    <w:name w:val="footnote reference"/>
    <w:basedOn w:val="VarsaylanParagrafYazTipi"/>
    <w:uiPriority w:val="99"/>
    <w:semiHidden/>
    <w:unhideWhenUsed/>
    <w:rsid w:val="00D87BF3"/>
    <w:rPr>
      <w:vertAlign w:val="superscript"/>
    </w:rPr>
  </w:style>
  <w:style w:type="table" w:styleId="TabloKlavuzu">
    <w:name w:val="Table Grid"/>
    <w:basedOn w:val="NormalTablo"/>
    <w:uiPriority w:val="39"/>
    <w:rsid w:val="00BD7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E64DD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64DD6"/>
  </w:style>
  <w:style w:type="character" w:styleId="SayfaNumaras">
    <w:name w:val="page number"/>
    <w:basedOn w:val="VarsaylanParagrafYazTipi"/>
    <w:uiPriority w:val="99"/>
    <w:semiHidden/>
    <w:unhideWhenUsed/>
    <w:rsid w:val="00E64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57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07B82-44CC-C94F-BBC2-5D49116BF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5</Pages>
  <Words>1976</Words>
  <Characters>11265</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ÖFK</cp:lastModifiedBy>
  <cp:revision>54</cp:revision>
  <dcterms:created xsi:type="dcterms:W3CDTF">2022-12-15T07:59:00Z</dcterms:created>
  <dcterms:modified xsi:type="dcterms:W3CDTF">2025-01-06T15:43:00Z</dcterms:modified>
</cp:coreProperties>
</file>